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DD135E" w14:textId="77777777" w:rsidR="00884FF0" w:rsidRDefault="00F837C3" w:rsidP="004B30B8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  <w:r w:rsidRPr="004B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Лекция 1. </w:t>
      </w:r>
    </w:p>
    <w:p w14:paraId="2A4314AF" w14:textId="3AEB670C" w:rsidR="00BD34FF" w:rsidRDefault="00F837C3" w:rsidP="004B30B8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4B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>Основные принципы планирования дорог. Городской транспорт и его виды. Генеральный план города.</w:t>
      </w:r>
      <w:r w:rsidR="004B30B8" w:rsidRPr="004B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 </w:t>
      </w:r>
      <w:r w:rsidR="00BD34FF" w:rsidRPr="004B30B8">
        <w:rPr>
          <w:rFonts w:ascii="Times New Roman" w:hAnsi="Times New Roman" w:cs="Times New Roman"/>
          <w:b/>
          <w:bCs/>
          <w:sz w:val="28"/>
          <w:szCs w:val="28"/>
        </w:rPr>
        <w:t>Проектирование городских улиц</w:t>
      </w:r>
      <w:r w:rsidR="004B30B8" w:rsidRPr="004B30B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. </w:t>
      </w:r>
      <w:r w:rsidR="00BD34FF" w:rsidRPr="004B30B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bookmarkStart w:id="0" w:name="_Hlk55325012"/>
      <w:r w:rsidR="00BD34FF" w:rsidRPr="004B30B8">
        <w:rPr>
          <w:rFonts w:ascii="Times New Roman" w:hAnsi="Times New Roman" w:cs="Times New Roman"/>
          <w:b/>
          <w:bCs/>
          <w:sz w:val="28"/>
          <w:szCs w:val="28"/>
        </w:rPr>
        <w:t>П</w:t>
      </w:r>
      <w:proofErr w:type="spellStart"/>
      <w:r w:rsidR="004B30B8" w:rsidRPr="004B30B8">
        <w:rPr>
          <w:rFonts w:ascii="Times New Roman" w:hAnsi="Times New Roman" w:cs="Times New Roman"/>
          <w:b/>
          <w:bCs/>
          <w:sz w:val="28"/>
          <w:szCs w:val="28"/>
          <w:lang w:val="ru-RU"/>
        </w:rPr>
        <w:t>ланировка</w:t>
      </w:r>
      <w:proofErr w:type="spellEnd"/>
      <w:r w:rsidR="004B30B8" w:rsidRPr="004B30B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уличной сети и элементы городских улиц.</w:t>
      </w:r>
    </w:p>
    <w:p w14:paraId="483E811A" w14:textId="77777777" w:rsidR="004B30B8" w:rsidRPr="004B30B8" w:rsidRDefault="004B30B8" w:rsidP="004B30B8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bookmarkEnd w:id="0"/>
    <w:p w14:paraId="6A7D4D25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План уличной сети города определяется размещением производственных предприятий, жилых кварталов, общественных зданий, вокзалов, пристаней, а также примыканиями загородных дорог.</w:t>
      </w:r>
    </w:p>
    <w:p w14:paraId="640580E5" w14:textId="2639A7BC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Планировка старых городов складывалась исторически под влиянием социальных, топографических и климатических условий. При планировке новых городов исходят из основного принципа создания наибольших удобств для населения. Планировку новых городов, равно как и развитие и реконструкцию существующих, основывают на всестороннем изучении размещения промышленности, транспортных связей, выборе наиболее пригодных для жилых кварталов участков и создании зеленых массивов.</w:t>
      </w:r>
    </w:p>
    <w:p w14:paraId="422EC614" w14:textId="13F83EC8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Различают несколько систем планировки городов: радиальную, радиально-кольцевую, прямоугольную и смешанную.</w:t>
      </w:r>
    </w:p>
    <w:p w14:paraId="1771D4E5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Для большинства старинных городов-крепостей характерна радиально-кольцевая, система планировки. Примером такой планировки служит Москва. Города, основанные в XVII – XVIII вв., имеют, как правило, прямоугольную планировку.</w:t>
      </w:r>
    </w:p>
    <w:p w14:paraId="050110B0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При смешанной системе правильная прямоугольная планировка сочетается с прокладкой диагональных улиц – лучей, нарушающих некоторое однообразие прямоугольной планировки и создающих красивые площади и перспективы улиц. Непревзойденным примером смешанной планировки города может служить Ленинград.</w:t>
      </w:r>
    </w:p>
    <w:p w14:paraId="14E9EBF5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Планировка уличной сети оказывает значительное влияние на работу транспорта. По сравнению с кратчайшим направлением (по воздушной линии) прямоугольная планировка удлиняет путь в среднем на 27%, а радиально-кольцевая на 10%.</w:t>
      </w:r>
    </w:p>
    <w:p w14:paraId="6D0DDC6F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Уличную сеть города характеризуют общим протяжением и плотностью в километрах на 1 км</w:t>
      </w:r>
      <w:r w:rsidRPr="004B30B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B30B8">
        <w:rPr>
          <w:rFonts w:ascii="Times New Roman" w:hAnsi="Times New Roman" w:cs="Times New Roman"/>
          <w:sz w:val="28"/>
          <w:szCs w:val="28"/>
        </w:rPr>
        <w:t xml:space="preserve"> площади города.</w:t>
      </w:r>
    </w:p>
    <w:p w14:paraId="47CE84A3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При росте городов в состав уличной сети постепенно включаются загородные дороги. Поэтому уличную сеть новых городских районов планируют с учетом размещения грузообразующих пунктов и расположения сети дорог в пригородной зоне.</w:t>
      </w:r>
    </w:p>
    <w:p w14:paraId="58C333DC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67D0A68F" wp14:editId="4A92BD0D">
            <wp:extent cx="5257800" cy="1324338"/>
            <wp:effectExtent l="19050" t="0" r="0" b="0"/>
            <wp:docPr id="1093" name="Рисунок 1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5232" t="53803" r="15424" b="261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133" cy="1329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3A9662C" w14:textId="68FFBF16" w:rsidR="00BD34FF" w:rsidRPr="004B30B8" w:rsidRDefault="00BD34FF" w:rsidP="00BD34FF">
      <w:pPr>
        <w:spacing w:line="283" w:lineRule="auto"/>
        <w:jc w:val="center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4B30B8">
        <w:rPr>
          <w:rFonts w:ascii="Times New Roman" w:hAnsi="Times New Roman" w:cs="Times New Roman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964F0D9" wp14:editId="45F455E1">
                <wp:simplePos x="0" y="0"/>
                <wp:positionH relativeFrom="page">
                  <wp:posOffset>24130</wp:posOffset>
                </wp:positionH>
                <wp:positionV relativeFrom="page">
                  <wp:posOffset>5739130</wp:posOffset>
                </wp:positionV>
                <wp:extent cx="3657600" cy="104775"/>
                <wp:effectExtent l="0" t="0" r="4445" b="4445"/>
                <wp:wrapSquare wrapText="bothSides"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7876EB" w14:textId="77777777" w:rsidR="00BD34FF" w:rsidRDefault="00BD34FF" w:rsidP="00BD34FF">
                            <w:pPr>
                              <w:spacing w:line="218" w:lineRule="auto"/>
                              <w:ind w:right="180"/>
                              <w:jc w:val="right"/>
                              <w:rPr>
                                <w:rFonts w:ascii="Courier New" w:hAnsi="Courier New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ourier New" w:hAnsi="Courier New"/>
                                <w:color w:val="000000"/>
                                <w:sz w:val="16"/>
                              </w:rPr>
                              <w:t>365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64F0D9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1.9pt;margin-top:451.9pt;width:4in;height:8.2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" filled="f" stroked="f">
                <v:textbox inset="0,0,0,0">
                  <w:txbxContent>
                    <w:p w14:paraId="507876EB" w14:textId="77777777" w:rsidR="00BD34FF" w:rsidRDefault="00BD34FF" w:rsidP="00BD34FF">
                      <w:pPr>
                        <w:spacing w:line="218" w:lineRule="auto"/>
                        <w:ind w:right="180"/>
                        <w:jc w:val="right"/>
                        <w:rPr>
                          <w:rFonts w:ascii="Courier New" w:hAnsi="Courier New"/>
                          <w:color w:val="000000"/>
                          <w:sz w:val="16"/>
                        </w:rPr>
                      </w:pPr>
                      <w:r>
                        <w:rPr>
                          <w:rFonts w:ascii="Courier New" w:hAnsi="Courier New"/>
                          <w:color w:val="000000"/>
                          <w:sz w:val="16"/>
                        </w:rPr>
                        <w:t>365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4B30B8">
        <w:rPr>
          <w:rFonts w:ascii="Times New Roman" w:hAnsi="Times New Roman" w:cs="Times New Roman"/>
          <w:color w:val="000000"/>
          <w:spacing w:val="3"/>
          <w:sz w:val="28"/>
          <w:szCs w:val="28"/>
        </w:rPr>
        <w:t>Рис. 1. Системы планировки городов:</w:t>
      </w:r>
    </w:p>
    <w:p w14:paraId="24C18B5D" w14:textId="77777777" w:rsidR="00BD34FF" w:rsidRPr="004B30B8" w:rsidRDefault="00BD34FF" w:rsidP="00BD34FF">
      <w:pPr>
        <w:spacing w:line="273" w:lineRule="auto"/>
        <w:jc w:val="center"/>
        <w:rPr>
          <w:rFonts w:ascii="Times New Roman" w:hAnsi="Times New Roman" w:cs="Times New Roman"/>
          <w:color w:val="000000"/>
          <w:spacing w:val="14"/>
          <w:sz w:val="28"/>
          <w:szCs w:val="28"/>
        </w:rPr>
      </w:pPr>
      <w:r w:rsidRPr="004B30B8">
        <w:rPr>
          <w:rFonts w:ascii="Times New Roman" w:hAnsi="Times New Roman" w:cs="Times New Roman"/>
          <w:color w:val="000000"/>
          <w:spacing w:val="14"/>
          <w:sz w:val="28"/>
          <w:szCs w:val="28"/>
        </w:rPr>
        <w:t>а - радиальная; б - радиально кольцевая; в - прямоугольная; г – смешанная</w:t>
      </w:r>
    </w:p>
    <w:p w14:paraId="300C3F69" w14:textId="77777777" w:rsidR="00BD34FF" w:rsidRPr="004B30B8" w:rsidRDefault="00BD34FF" w:rsidP="00BD34FF">
      <w:pPr>
        <w:spacing w:line="273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При проектировании новых городов сеть улиц намечают исходя из предполагаемых направлений потоков городского движения. Используя данные о размещении производственных предприятий, учреждений, вокзалов, пристаней и мест общественного пользования, устанавливают направления и размеры грузовых потоков. В первую очередь по кратчайшему направлению трассируют основные магистрали. Остальные улицы располагают как вспомогательные к основным магистралям из условия обеспечения жилых кварталов удобной транспортной связью с промышленными предприятиями, учреждениями, вокзалами и т. д.</w:t>
      </w:r>
    </w:p>
    <w:p w14:paraId="60E963B4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Обычно плотность магистралей равняется 2 – 2,5 км/км</w:t>
      </w:r>
      <w:r w:rsidRPr="004B30B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B30B8">
        <w:rPr>
          <w:rFonts w:ascii="Times New Roman" w:hAnsi="Times New Roman" w:cs="Times New Roman"/>
          <w:sz w:val="28"/>
          <w:szCs w:val="28"/>
        </w:rPr>
        <w:t>. Расстояния между магистралями назначают в пределах 800 – 1000 м, а расстояния между жилыми улицами 200 – 300 м. Размеры кварталов принимают в 8 – 12 га.</w:t>
      </w:r>
    </w:p>
    <w:p w14:paraId="74A2D1F2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Планировка улиц, перекрестков и площадей составляет ответственную часть общей архитектурной планировки города. При проектировании уличной сети учитывают архитектурное оформление прилегающих площадей, набережных, парков и т. д.</w:t>
      </w:r>
    </w:p>
    <w:p w14:paraId="255D1DC9" w14:textId="6B204405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Классификация городских улиц исходит из учета их основных признаков: характера застройки, перспективной интенсивности и видов движения, степени развития подземного хозяйства, положения улицы в плане уличной сети и по отношению к вводам загородных дорог. В табл.1 приведена классификация, принятая в нормах проектирования городских улиц.</w:t>
      </w:r>
    </w:p>
    <w:p w14:paraId="004C7F04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Ширину магистральных улиц общегородского значения между красными линиями принимают в пределах 75 – 60 м, магистральных улиц районного значения – 35 м. Ширину жилых улиц назначают в зависимости от этажности (высоты) зданий. При многоэтажной застройке – 25 м, а при малоэтажной застройке – 15 м. При устройстве бульваров ширину улицы увеличивают на его ширину.</w:t>
      </w:r>
    </w:p>
    <w:p w14:paraId="11B16B83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lastRenderedPageBreak/>
        <w:t>Для небольших населенных пунктов и рабочих поселков ввиду малой интенсивности движения требования к ширине улиц и типу проезжей части несколько снижают.</w:t>
      </w:r>
    </w:p>
    <w:p w14:paraId="5E7636C3" w14:textId="77777777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Участки автомобильных дорог в пределах населенных пунктов должны отвечать требованиям, предъявляемым как к автомобильным дорогам соответствующей категории, так и к городским или поселковым улицам.</w:t>
      </w:r>
    </w:p>
    <w:p w14:paraId="781FCB8E" w14:textId="0F88AFD8" w:rsidR="00BD34FF" w:rsidRPr="004B30B8" w:rsidRDefault="00BD34FF" w:rsidP="00BD34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B30B8">
        <w:rPr>
          <w:rFonts w:ascii="Times New Roman" w:hAnsi="Times New Roman" w:cs="Times New Roman"/>
          <w:sz w:val="28"/>
          <w:szCs w:val="28"/>
        </w:rPr>
        <w:t>К элементам городской улицы относят проезжую часть, трамвайное полотно, тротуары, зеленые насаждения и велосипедные дорожки. Ширину проезжей части назначают в зависимости от перспективной интенсивности движения в часы пик и пропускной способности одной полосы, определяемой о учетом категории улицы, расстояния между перекрестками и их пропускной способности. Ширину полосы движения и число полос назначают по табл</w:t>
      </w:r>
      <w:proofErr w:type="spellStart"/>
      <w:r w:rsidR="004B30B8">
        <w:rPr>
          <w:rFonts w:ascii="Times New Roman" w:hAnsi="Times New Roman" w:cs="Times New Roman"/>
          <w:sz w:val="28"/>
          <w:szCs w:val="28"/>
          <w:lang w:val="ru-RU"/>
        </w:rPr>
        <w:t>ице</w:t>
      </w:r>
      <w:proofErr w:type="spellEnd"/>
      <w:r w:rsidRPr="004B30B8">
        <w:rPr>
          <w:rFonts w:ascii="Times New Roman" w:hAnsi="Times New Roman" w:cs="Times New Roman"/>
          <w:sz w:val="28"/>
          <w:szCs w:val="28"/>
        </w:rPr>
        <w:t>. При проектировании проезжей части городских улиц для преобладающего движения больше-габаритных автомобилей, автобусов и других ширину полосы движения назначают по расчету.</w:t>
      </w:r>
    </w:p>
    <w:p w14:paraId="76D10E81" w14:textId="00CEB666" w:rsidR="00BD34FF" w:rsidRPr="00884FF0" w:rsidRDefault="00884FF0" w:rsidP="00BD34FF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proofErr w:type="spellStart"/>
      <w:r w:rsidRPr="00884FF0">
        <w:rPr>
          <w:rFonts w:ascii="Times New Roman" w:hAnsi="Times New Roman" w:cs="Times New Roman"/>
          <w:b/>
          <w:bCs/>
          <w:sz w:val="28"/>
          <w:szCs w:val="28"/>
          <w:lang w:val="kk-KZ"/>
        </w:rPr>
        <w:t>Контрольные</w:t>
      </w:r>
      <w:proofErr w:type="spellEnd"/>
      <w:r w:rsidRPr="00884FF0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884FF0">
        <w:rPr>
          <w:rFonts w:ascii="Times New Roman" w:hAnsi="Times New Roman" w:cs="Times New Roman"/>
          <w:b/>
          <w:bCs/>
          <w:sz w:val="28"/>
          <w:szCs w:val="28"/>
          <w:lang w:val="kk-KZ"/>
        </w:rPr>
        <w:t>вопросы</w:t>
      </w:r>
      <w:proofErr w:type="spellEnd"/>
      <w:r w:rsidRPr="00884FF0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p w14:paraId="15381ECB" w14:textId="07A9358F" w:rsidR="00884FF0" w:rsidRPr="00884FF0" w:rsidRDefault="00884FF0" w:rsidP="00884FF0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884FF0">
        <w:rPr>
          <w:rFonts w:ascii="Times New Roman" w:hAnsi="Times New Roman" w:cs="Times New Roman"/>
          <w:b/>
          <w:bCs/>
          <w:sz w:val="28"/>
          <w:szCs w:val="28"/>
        </w:rPr>
        <w:t>Проектирование городских улиц</w:t>
      </w:r>
      <w:r w:rsidRPr="00884FF0">
        <w:rPr>
          <w:rFonts w:ascii="Times New Roman" w:hAnsi="Times New Roman" w:cs="Times New Roman"/>
          <w:b/>
          <w:bCs/>
          <w:sz w:val="28"/>
          <w:szCs w:val="28"/>
          <w:lang w:val="ru-RU"/>
        </w:rPr>
        <w:t>;</w:t>
      </w:r>
    </w:p>
    <w:p w14:paraId="4BC6B792" w14:textId="77777777" w:rsidR="00884FF0" w:rsidRPr="00884FF0" w:rsidRDefault="00884FF0" w:rsidP="00884FF0">
      <w:pPr>
        <w:pStyle w:val="a4"/>
        <w:numPr>
          <w:ilvl w:val="0"/>
          <w:numId w:val="1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884FF0">
        <w:rPr>
          <w:rFonts w:ascii="Times New Roman" w:hAnsi="Times New Roman" w:cs="Times New Roman"/>
          <w:b/>
          <w:bCs/>
          <w:sz w:val="28"/>
          <w:szCs w:val="28"/>
        </w:rPr>
        <w:t>П</w:t>
      </w:r>
      <w:proofErr w:type="spellStart"/>
      <w:r w:rsidRPr="00884FF0">
        <w:rPr>
          <w:rFonts w:ascii="Times New Roman" w:hAnsi="Times New Roman" w:cs="Times New Roman"/>
          <w:b/>
          <w:bCs/>
          <w:sz w:val="28"/>
          <w:szCs w:val="28"/>
          <w:lang w:val="ru-RU"/>
        </w:rPr>
        <w:t>ланировка</w:t>
      </w:r>
      <w:proofErr w:type="spellEnd"/>
      <w:r w:rsidRPr="00884FF0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уличной сети и элементы городских улиц.</w:t>
      </w:r>
    </w:p>
    <w:sectPr w:rsidR="00884FF0" w:rsidRPr="008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4F6601"/>
    <w:multiLevelType w:val="hybridMultilevel"/>
    <w:tmpl w:val="42BEE0DA"/>
    <w:lvl w:ilvl="0" w:tplc="499AE8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03F"/>
    <w:rsid w:val="004B30B8"/>
    <w:rsid w:val="0058503F"/>
    <w:rsid w:val="00792EF8"/>
    <w:rsid w:val="00884FF0"/>
    <w:rsid w:val="00BD34FF"/>
    <w:rsid w:val="00DB719E"/>
    <w:rsid w:val="00F83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89063"/>
  <w15:chartTrackingRefBased/>
  <w15:docId w15:val="{D80CCFD7-B3F0-445C-BF2D-697EA8C57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34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84F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727</Words>
  <Characters>4144</Characters>
  <Application>Microsoft Office Word</Application>
  <DocSecurity>0</DocSecurity>
  <Lines>34</Lines>
  <Paragraphs>9</Paragraphs>
  <ScaleCrop>false</ScaleCrop>
  <Company/>
  <LinksUpToDate>false</LinksUpToDate>
  <CharactersWithSpaces>4862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2020-08-18T19:38:00Z</dcterms:created>
  <dcterms:modified xsi:type="dcterms:W3CDTF">2020-11-03T13:43:00Z</dcterms:modified>
</cp:coreProperties>
</file>